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DE" w:rsidRPr="002F3E5C" w:rsidRDefault="000743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Приложение N 1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к Административному регламенту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Федеральной службы по экологическому,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технологическому и атомному надзору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предоставлению государственной услуги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ведению реестра заключений экспертизы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безопасности, утвержденному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приказом Ростехнадзора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8 апреля 2019 г. N 141</w:t>
      </w:r>
    </w:p>
    <w:p w:rsidR="000743DE" w:rsidRPr="002F3E5C" w:rsidRDefault="000743DE">
      <w:pPr>
        <w:spacing w:after="1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(ФОРМА)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7"/>
        <w:gridCol w:w="1304"/>
        <w:gridCol w:w="3572"/>
      </w:tblGrid>
      <w:tr w:rsidR="000743DE" w:rsidRPr="002F3E5C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Наименование территориального органа Ростехнадзора</w:t>
            </w:r>
          </w:p>
        </w:tc>
      </w:tr>
      <w:tr w:rsidR="000743DE" w:rsidRPr="002F3E5C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от ___________ N 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650"/>
            <w:bookmarkEnd w:id="0"/>
            <w:r w:rsidRPr="002F3E5C">
              <w:rPr>
                <w:rFonts w:ascii="Times New Roman" w:hAnsi="Times New Roman" w:cs="Times New Roman"/>
              </w:rPr>
              <w:t>ЗАЯВЛЕНИЕ</w:t>
            </w:r>
          </w:p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 внесении заключения экспертизы промышленной безопасности в реестр заключений экспертизы промышленной безопасности</w:t>
            </w:r>
          </w:p>
        </w:tc>
      </w:tr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Сведения о заявителе:</w:t>
            </w:r>
          </w:p>
        </w:tc>
      </w:tr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Юридическое лицо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  <w:vAlign w:val="bottom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Сокращенное наименование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  <w:vAlign w:val="bottom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  <w:vAlign w:val="bottom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lastRenderedPageBreak/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Сведения об экспертной организации: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Сокращенное наименование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      </w: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Сведения о заключении экспертизы промышленной безопасности в соответствии со сведениями, содержащимися в заключении экспертизы промышленной безопасности: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Наименование заключения экспертизы промышленной безопасности</w:t>
            </w: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8220"/>
      </w:tblGrid>
      <w:tr w:rsidR="000743DE" w:rsidRPr="002F3E5C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подготовлено в отношении следующего объекта экспертизы: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524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94625_32768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документацию на консервацию, ликвидацию опасного производственного объекта;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524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94625_32769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 xml:space="preserve"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</w:t>
            </w:r>
            <w:r w:rsidRPr="002F3E5C">
              <w:rPr>
                <w:rFonts w:ascii="Times New Roman" w:hAnsi="Times New Roman" w:cs="Times New Roman"/>
              </w:rPr>
              <w:lastRenderedPageBreak/>
              <w:t>такого объекта, подлежащей экспертизе в соответствии с законодательством Российской Федерации о градостроительной деятельности;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524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lastRenderedPageBreak/>
              <w:pict>
                <v:shape id="_x0000_i1027" style="width:15.75pt;height:21pt" coordsize="" o:spt="100" adj="0,,0" path="" filled="f" stroked="f">
                  <v:stroke joinstyle="miter"/>
                  <v:imagedata r:id="rId4" o:title="base_1_394625_32770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 xml:space="preserve">технические устройства, применяемые на опасном производственном объекте, в случаях, установленных </w:t>
            </w:r>
            <w:hyperlink r:id="rId5" w:history="1">
              <w:r w:rsidRPr="002F3E5C">
                <w:rPr>
                  <w:rFonts w:ascii="Times New Roman" w:hAnsi="Times New Roman" w:cs="Times New Roman"/>
                  <w:color w:val="0000FF"/>
                </w:rPr>
                <w:t>статьей 7</w:t>
              </w:r>
            </w:hyperlink>
            <w:r w:rsidRPr="002F3E5C">
              <w:rPr>
                <w:rFonts w:ascii="Times New Roman" w:hAnsi="Times New Roman" w:cs="Times New Roman"/>
              </w:rPr>
              <w:t xml:space="preserve"> Федерального закона от 21 июля 1997 г. N 116-ФЗ "О промышленной безопасности опасных производственных объектов";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524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4" o:title="base_1_394625_32771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524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4" o:title="base_1_394625_32772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524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4" o:title="base_1_394625_32773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Краткая характеристика объекта экспертизы: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4479"/>
      </w:tblGrid>
      <w:tr w:rsidR="000743DE" w:rsidRPr="002F3E5C">
        <w:tc>
          <w:tcPr>
            <w:tcW w:w="4541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наименование и назначение (при наличии) объекта экспертизы</w:t>
            </w:r>
          </w:p>
        </w:tc>
        <w:tc>
          <w:tcPr>
            <w:tcW w:w="4479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4541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реквизиты регистрационного, учетного, заводского, инвентарного и (или) иного идентификационного номера (при наличии)</w:t>
            </w:r>
          </w:p>
        </w:tc>
        <w:tc>
          <w:tcPr>
            <w:tcW w:w="4479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или индивидуального предпринимателя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Наименование опасного производственного объекта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места нахождения опасного производственного объекта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Класс опасности опасного производственного объекта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lastRenderedPageBreak/>
              <w:t>Выводы заключения экспертизы промышленной безопасности: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Дата подписания заключения экспертизы промышленной безопасности руководителем экспертной организации ____________________________________________________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Регистрационный номер заключения экспертизы промышленной безопасности, присвоенный экспертной организацией _______________________________________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 xml:space="preserve">Срок дальнейшей безопасной эксплуатации объекта экспертизы, установленный в заключении экспертизы промышленной безопасности (для технических устройств, применяемых на опасном производственном объекте, в случаях, установленных </w:t>
            </w:r>
            <w:hyperlink r:id="rId6" w:history="1">
              <w:r w:rsidRPr="002F3E5C">
                <w:rPr>
                  <w:rFonts w:ascii="Times New Roman" w:hAnsi="Times New Roman" w:cs="Times New Roman"/>
                  <w:color w:val="0000FF"/>
                </w:rPr>
                <w:t>статьей 7</w:t>
              </w:r>
            </w:hyperlink>
            <w:r w:rsidRPr="002F3E5C">
              <w:rPr>
                <w:rFonts w:ascii="Times New Roman" w:hAnsi="Times New Roman" w:cs="Times New Roman"/>
              </w:rPr>
              <w:t xml:space="preserve"> Федерального закона от 21 июля 1997 г. N 116-ФЗ "О промышленной безопасности опасных производственных объектов",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аварий):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0743DE" w:rsidRPr="002F3E5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Способ получения:</w:t>
            </w:r>
          </w:p>
        </w:tc>
      </w:tr>
      <w:tr w:rsidR="000743DE" w:rsidRPr="002F3E5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5244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4" o:title="base_1_394625_32774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в регистрирующем органе</w:t>
            </w:r>
          </w:p>
        </w:tc>
      </w:tr>
      <w:tr w:rsidR="000743DE" w:rsidRPr="002F3E5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5244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4" o:title="base_1_394625_32775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почтовым отправлением</w:t>
            </w:r>
          </w:p>
        </w:tc>
      </w:tr>
      <w:tr w:rsidR="000743DE" w:rsidRPr="002F3E5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5244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4" o:title="base_1_394625_32776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в электронной форме</w:t>
            </w:r>
          </w:p>
        </w:tc>
      </w:tr>
      <w:tr w:rsidR="000743DE" w:rsidRPr="002F3E5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Приложение: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4"/>
        <w:gridCol w:w="3628"/>
        <w:gridCol w:w="340"/>
        <w:gridCol w:w="3231"/>
      </w:tblGrid>
      <w:tr w:rsidR="000743DE" w:rsidRPr="002F3E5C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"__" ____________ 20__ г.</w:t>
            </w:r>
          </w:p>
        </w:tc>
      </w:tr>
      <w:tr w:rsidR="000743DE" w:rsidRPr="002F3E5C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(должность,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(дата)</w:t>
            </w:r>
          </w:p>
        </w:tc>
      </w:tr>
      <w:tr w:rsidR="000743DE" w:rsidRPr="002F3E5C"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</w:tr>
    </w:tbl>
    <w:p w:rsidR="00B43E5A" w:rsidRPr="002F3E5C" w:rsidRDefault="00B43E5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43E5A" w:rsidRPr="002F3E5C" w:rsidSect="00C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E"/>
    <w:rsid w:val="000743DE"/>
    <w:rsid w:val="002F3E5C"/>
    <w:rsid w:val="005244FD"/>
    <w:rsid w:val="005A6216"/>
    <w:rsid w:val="00B43E5A"/>
    <w:rsid w:val="00C64C62"/>
    <w:rsid w:val="00C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D0EC14F-5578-43D2-89CD-641FDA5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43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7B1B0BA9811B8D14E3EBB5856866FCFE5EA9184AC0DDB029B975198DC7639453AFD7661F4E61E46E8CA774F46D0B1DF540812C5QAZAM" TargetMode="External"/><Relationship Id="rId5" Type="http://schemas.openxmlformats.org/officeDocument/2006/relationships/hyperlink" Target="consultantplus://offline/ref=DA97B1B0BA9811B8D14E3EBB5856866FCFE5EA9184AC0DDB029B975198DC7639453AFD7661F4E61E46E8CA774F46D0B1DF540812C5QAZA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RePack by Diakov</cp:lastModifiedBy>
  <cp:revision>5</cp:revision>
  <dcterms:created xsi:type="dcterms:W3CDTF">2021-09-16T10:58:00Z</dcterms:created>
  <dcterms:modified xsi:type="dcterms:W3CDTF">2021-09-16T23:49:00Z</dcterms:modified>
</cp:coreProperties>
</file>